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22" w:rsidRPr="00EA7BF5" w:rsidRDefault="002B3823" w:rsidP="0000462A">
      <w:pPr>
        <w:spacing w:after="0"/>
        <w:rPr>
          <w:b/>
        </w:rPr>
      </w:pPr>
      <w:r>
        <w:rPr>
          <w:b/>
        </w:rPr>
        <w:t>Key A</w:t>
      </w:r>
      <w:r w:rsidR="00C91F8B" w:rsidRPr="00EA7BF5">
        <w:rPr>
          <w:b/>
        </w:rPr>
        <w:t>ctivities</w:t>
      </w:r>
    </w:p>
    <w:p w:rsidR="00546DE0" w:rsidRDefault="00A10A2B" w:rsidP="00A10A2B">
      <w:pPr>
        <w:jc w:val="both"/>
        <w:rPr>
          <w:rFonts w:cs="Nikosh"/>
          <w:sz w:val="24"/>
          <w:szCs w:val="24"/>
        </w:rPr>
      </w:pPr>
      <w:r w:rsidRPr="00D40FB9">
        <w:rPr>
          <w:rFonts w:cs="Nikosh"/>
          <w:sz w:val="24"/>
          <w:szCs w:val="24"/>
        </w:rPr>
        <w:t>Establishment of Hydrogen Energy Laboratory-Project, Chattogram (HELC)</w:t>
      </w:r>
      <w:r>
        <w:rPr>
          <w:rFonts w:cs="Nikosh"/>
          <w:sz w:val="24"/>
          <w:szCs w:val="24"/>
        </w:rPr>
        <w:t xml:space="preserve"> is an initiative</w:t>
      </w:r>
      <w:r w:rsidRPr="00D40FB9">
        <w:rPr>
          <w:rFonts w:cs="Nikosh"/>
          <w:sz w:val="24"/>
          <w:szCs w:val="24"/>
        </w:rPr>
        <w:t xml:space="preserve"> for making sustainable energy future of Bangladesh</w:t>
      </w:r>
      <w:r>
        <w:rPr>
          <w:rFonts w:cs="Nikosh"/>
          <w:sz w:val="24"/>
          <w:szCs w:val="24"/>
        </w:rPr>
        <w:t xml:space="preserve"> by implementing Hydrogen Economy where Hydrogen will be dominating fuel</w:t>
      </w:r>
      <w:r w:rsidR="00C2110E">
        <w:rPr>
          <w:rFonts w:cs="Nikosh"/>
          <w:sz w:val="24"/>
          <w:szCs w:val="24"/>
        </w:rPr>
        <w:t xml:space="preserve"> for all sectors</w:t>
      </w:r>
      <w:r>
        <w:rPr>
          <w:rFonts w:cs="Nikosh"/>
          <w:sz w:val="24"/>
          <w:szCs w:val="24"/>
        </w:rPr>
        <w:t>.</w:t>
      </w:r>
      <w:r w:rsidR="00001BCA">
        <w:rPr>
          <w:rFonts w:cs="Nikosh"/>
          <w:sz w:val="24"/>
          <w:szCs w:val="24"/>
        </w:rPr>
        <w:t xml:space="preserve"> </w:t>
      </w:r>
      <w:r w:rsidR="005116C0">
        <w:rPr>
          <w:rFonts w:cs="Nikosh"/>
          <w:sz w:val="24"/>
          <w:szCs w:val="24"/>
        </w:rPr>
        <w:t xml:space="preserve">The </w:t>
      </w:r>
      <w:r w:rsidR="000B0C00">
        <w:rPr>
          <w:rFonts w:cs="Nikosh"/>
          <w:sz w:val="24"/>
          <w:szCs w:val="24"/>
        </w:rPr>
        <w:t xml:space="preserve">key </w:t>
      </w:r>
      <w:r w:rsidR="005116C0">
        <w:rPr>
          <w:rFonts w:cs="Nikosh"/>
          <w:sz w:val="24"/>
          <w:szCs w:val="24"/>
        </w:rPr>
        <w:t>activities of HELC are as follows:</w:t>
      </w:r>
    </w:p>
    <w:p w:rsidR="00C518C1" w:rsidRPr="008A0FB4" w:rsidRDefault="00C518C1" w:rsidP="005F6AF8">
      <w:pPr>
        <w:pStyle w:val="ListParagraph"/>
        <w:numPr>
          <w:ilvl w:val="0"/>
          <w:numId w:val="1"/>
        </w:numPr>
        <w:ind w:left="540"/>
        <w:jc w:val="both"/>
        <w:rPr>
          <w:rFonts w:cs="Nikosh"/>
          <w:b/>
          <w:sz w:val="24"/>
          <w:szCs w:val="24"/>
        </w:rPr>
      </w:pPr>
      <w:r w:rsidRPr="008A0FB4">
        <w:rPr>
          <w:rFonts w:cs="Nikosh"/>
          <w:b/>
          <w:sz w:val="24"/>
          <w:szCs w:val="24"/>
        </w:rPr>
        <w:t>Research activities</w:t>
      </w:r>
    </w:p>
    <w:p w:rsidR="00C518C1" w:rsidRPr="007948DC" w:rsidRDefault="00380CB8" w:rsidP="00074BE3">
      <w:pPr>
        <w:pStyle w:val="ListParagraph"/>
        <w:numPr>
          <w:ilvl w:val="0"/>
          <w:numId w:val="2"/>
        </w:numPr>
        <w:tabs>
          <w:tab w:val="left" w:pos="1350"/>
        </w:tabs>
        <w:ind w:hanging="180"/>
        <w:jc w:val="both"/>
        <w:rPr>
          <w:rFonts w:cs="Nikosh"/>
          <w:sz w:val="24"/>
          <w:szCs w:val="24"/>
        </w:rPr>
      </w:pPr>
      <w:r>
        <w:rPr>
          <w:rFonts w:cs="Nikosh"/>
          <w:sz w:val="24"/>
          <w:szCs w:val="24"/>
        </w:rPr>
        <w:t>Hydrogen production through</w:t>
      </w:r>
      <w:r w:rsidR="00C518C1" w:rsidRPr="007948DC">
        <w:rPr>
          <w:rFonts w:cs="Nikosh"/>
          <w:sz w:val="24"/>
          <w:szCs w:val="24"/>
        </w:rPr>
        <w:t xml:space="preserve"> biomass gasification</w:t>
      </w:r>
    </w:p>
    <w:p w:rsidR="00C518C1" w:rsidRPr="007948DC" w:rsidRDefault="00C518C1" w:rsidP="00074BE3">
      <w:pPr>
        <w:pStyle w:val="ListParagraph"/>
        <w:numPr>
          <w:ilvl w:val="0"/>
          <w:numId w:val="2"/>
        </w:numPr>
        <w:tabs>
          <w:tab w:val="left" w:pos="1350"/>
        </w:tabs>
        <w:ind w:hanging="180"/>
        <w:jc w:val="both"/>
        <w:rPr>
          <w:rFonts w:cs="Nikosh"/>
          <w:sz w:val="24"/>
          <w:szCs w:val="24"/>
        </w:rPr>
      </w:pPr>
      <w:r w:rsidRPr="007948DC">
        <w:rPr>
          <w:rFonts w:cs="Nikosh"/>
          <w:sz w:val="24"/>
          <w:szCs w:val="24"/>
        </w:rPr>
        <w:t>Hydrogen production from photo</w:t>
      </w:r>
      <w:r w:rsidR="00076E2E">
        <w:rPr>
          <w:rFonts w:cs="Nikosh"/>
          <w:sz w:val="24"/>
          <w:szCs w:val="24"/>
        </w:rPr>
        <w:t>-</w:t>
      </w:r>
      <w:r w:rsidRPr="007948DC">
        <w:rPr>
          <w:rFonts w:cs="Nikosh"/>
          <w:sz w:val="24"/>
          <w:szCs w:val="24"/>
        </w:rPr>
        <w:t xml:space="preserve">catalytic water </w:t>
      </w:r>
      <w:r w:rsidR="00EF2E63" w:rsidRPr="007948DC">
        <w:rPr>
          <w:rFonts w:cs="Nikosh"/>
          <w:sz w:val="24"/>
          <w:szCs w:val="24"/>
        </w:rPr>
        <w:t>splitting</w:t>
      </w:r>
      <w:bookmarkStart w:id="0" w:name="_GoBack"/>
      <w:bookmarkEnd w:id="0"/>
    </w:p>
    <w:p w:rsidR="00A83374" w:rsidRPr="00A83374" w:rsidRDefault="00A83374" w:rsidP="00074BE3">
      <w:pPr>
        <w:pStyle w:val="ListParagraph"/>
        <w:numPr>
          <w:ilvl w:val="0"/>
          <w:numId w:val="3"/>
        </w:numPr>
        <w:ind w:hanging="180"/>
        <w:jc w:val="both"/>
        <w:rPr>
          <w:rFonts w:cs="Nikosh"/>
          <w:sz w:val="24"/>
          <w:szCs w:val="24"/>
        </w:rPr>
      </w:pPr>
      <w:r w:rsidRPr="00A83374">
        <w:rPr>
          <w:rFonts w:cs="Nikosh"/>
          <w:sz w:val="24"/>
          <w:szCs w:val="24"/>
        </w:rPr>
        <w:t xml:space="preserve">Hydrogen Storage in Solid state materials </w:t>
      </w:r>
    </w:p>
    <w:p w:rsidR="00A83374" w:rsidRPr="00A83374" w:rsidRDefault="00A83374" w:rsidP="00074BE3">
      <w:pPr>
        <w:pStyle w:val="ListParagraph"/>
        <w:numPr>
          <w:ilvl w:val="0"/>
          <w:numId w:val="3"/>
        </w:numPr>
        <w:ind w:hanging="180"/>
        <w:jc w:val="both"/>
        <w:rPr>
          <w:rFonts w:cs="Nikosh"/>
          <w:sz w:val="24"/>
          <w:szCs w:val="24"/>
        </w:rPr>
      </w:pPr>
      <w:r w:rsidRPr="00A83374">
        <w:rPr>
          <w:rFonts w:cs="Nikosh"/>
          <w:sz w:val="24"/>
          <w:szCs w:val="24"/>
        </w:rPr>
        <w:t xml:space="preserve">Hydrogen Fuel Cell (Fuel cell components development &amp; fuel cell Fabrication) </w:t>
      </w:r>
    </w:p>
    <w:p w:rsidR="00A83374" w:rsidRPr="00A83374" w:rsidRDefault="00A83374" w:rsidP="00074BE3">
      <w:pPr>
        <w:pStyle w:val="ListParagraph"/>
        <w:numPr>
          <w:ilvl w:val="0"/>
          <w:numId w:val="3"/>
        </w:numPr>
        <w:ind w:hanging="180"/>
        <w:jc w:val="both"/>
        <w:rPr>
          <w:rFonts w:cs="Nikosh"/>
          <w:sz w:val="24"/>
          <w:szCs w:val="24"/>
        </w:rPr>
      </w:pPr>
      <w:r w:rsidRPr="00A83374">
        <w:rPr>
          <w:rFonts w:cs="Nikosh"/>
          <w:sz w:val="24"/>
          <w:szCs w:val="24"/>
        </w:rPr>
        <w:t xml:space="preserve">Catalysis (Fuel Cell catalyst, Hydrogen Production process catalyst, Photo catalyst </w:t>
      </w:r>
      <w:proofErr w:type="spellStart"/>
      <w:r w:rsidRPr="00A83374">
        <w:rPr>
          <w:rFonts w:cs="Nikosh"/>
          <w:sz w:val="24"/>
          <w:szCs w:val="24"/>
        </w:rPr>
        <w:t>etc</w:t>
      </w:r>
      <w:proofErr w:type="spellEnd"/>
      <w:r w:rsidRPr="00A83374">
        <w:rPr>
          <w:rFonts w:cs="Nikosh"/>
          <w:sz w:val="24"/>
          <w:szCs w:val="24"/>
        </w:rPr>
        <w:t>)</w:t>
      </w:r>
    </w:p>
    <w:p w:rsidR="00EF2E63" w:rsidRPr="00A83374" w:rsidRDefault="00A83374" w:rsidP="006349AE">
      <w:pPr>
        <w:pStyle w:val="ListParagraph"/>
        <w:numPr>
          <w:ilvl w:val="0"/>
          <w:numId w:val="3"/>
        </w:numPr>
        <w:spacing w:before="240" w:line="360" w:lineRule="auto"/>
        <w:ind w:hanging="180"/>
        <w:jc w:val="both"/>
        <w:rPr>
          <w:rFonts w:cs="Nikosh"/>
          <w:sz w:val="24"/>
          <w:szCs w:val="24"/>
        </w:rPr>
      </w:pPr>
      <w:r w:rsidRPr="00A83374">
        <w:rPr>
          <w:rFonts w:cs="Nikosh"/>
          <w:sz w:val="24"/>
          <w:szCs w:val="24"/>
        </w:rPr>
        <w:t>Reaction mechanism study (</w:t>
      </w:r>
      <w:r w:rsidRPr="00105EDE">
        <w:rPr>
          <w:rFonts w:cs="Nikosh"/>
          <w:szCs w:val="24"/>
        </w:rPr>
        <w:t>Experimental &amp; Theoretical [Density functional theory] method</w:t>
      </w:r>
      <w:r w:rsidRPr="00A83374">
        <w:rPr>
          <w:rFonts w:cs="Nikosh"/>
          <w:sz w:val="24"/>
          <w:szCs w:val="24"/>
        </w:rPr>
        <w:t>)</w:t>
      </w:r>
    </w:p>
    <w:p w:rsidR="00C518C1" w:rsidRPr="008A0FB4" w:rsidRDefault="00C518C1" w:rsidP="000639A1">
      <w:pPr>
        <w:pStyle w:val="ListParagraph"/>
        <w:numPr>
          <w:ilvl w:val="0"/>
          <w:numId w:val="1"/>
        </w:numPr>
        <w:ind w:left="540"/>
        <w:jc w:val="both"/>
        <w:rPr>
          <w:rFonts w:cs="Nikosh"/>
          <w:b/>
          <w:sz w:val="24"/>
          <w:szCs w:val="24"/>
        </w:rPr>
      </w:pPr>
      <w:r w:rsidRPr="008A0FB4">
        <w:rPr>
          <w:rFonts w:cs="Nikosh"/>
          <w:b/>
          <w:sz w:val="24"/>
          <w:szCs w:val="24"/>
        </w:rPr>
        <w:t>Research collaboration</w:t>
      </w:r>
    </w:p>
    <w:p w:rsidR="005F0257" w:rsidRPr="00EF2E63" w:rsidRDefault="005F0257" w:rsidP="006F6BD3">
      <w:pPr>
        <w:pStyle w:val="ListParagraph"/>
        <w:numPr>
          <w:ilvl w:val="0"/>
          <w:numId w:val="4"/>
        </w:numPr>
        <w:spacing w:line="360" w:lineRule="auto"/>
        <w:ind w:left="720" w:hanging="180"/>
        <w:jc w:val="both"/>
        <w:rPr>
          <w:rFonts w:cs="Nikosh"/>
          <w:sz w:val="24"/>
          <w:szCs w:val="24"/>
        </w:rPr>
      </w:pPr>
      <w:r>
        <w:rPr>
          <w:rFonts w:cs="Nikosh"/>
          <w:sz w:val="24"/>
          <w:szCs w:val="24"/>
        </w:rPr>
        <w:t>Industries, Universities and research persons</w:t>
      </w:r>
    </w:p>
    <w:p w:rsidR="00C518C1" w:rsidRPr="00870584" w:rsidRDefault="00C518C1" w:rsidP="005F6AF8">
      <w:pPr>
        <w:pStyle w:val="ListParagraph"/>
        <w:numPr>
          <w:ilvl w:val="0"/>
          <w:numId w:val="1"/>
        </w:numPr>
        <w:ind w:left="540"/>
        <w:jc w:val="both"/>
        <w:rPr>
          <w:b/>
        </w:rPr>
      </w:pPr>
      <w:r w:rsidRPr="008A0FB4">
        <w:rPr>
          <w:rFonts w:cs="Nikosh"/>
          <w:b/>
          <w:sz w:val="24"/>
          <w:szCs w:val="24"/>
        </w:rPr>
        <w:t>Student supervision</w:t>
      </w:r>
    </w:p>
    <w:p w:rsidR="00870584" w:rsidRPr="00870584" w:rsidRDefault="00870584" w:rsidP="00CC237F">
      <w:pPr>
        <w:pStyle w:val="ListParagraph"/>
        <w:numPr>
          <w:ilvl w:val="0"/>
          <w:numId w:val="5"/>
        </w:numPr>
        <w:spacing w:before="240" w:line="360" w:lineRule="auto"/>
        <w:ind w:left="900"/>
        <w:jc w:val="both"/>
        <w:rPr>
          <w:sz w:val="24"/>
        </w:rPr>
      </w:pPr>
      <w:r w:rsidRPr="00870584">
        <w:rPr>
          <w:sz w:val="24"/>
        </w:rPr>
        <w:t>Thesis supervision, research and higher study guideline</w:t>
      </w:r>
    </w:p>
    <w:p w:rsidR="00870584" w:rsidRDefault="007705EB" w:rsidP="00CC237F">
      <w:pPr>
        <w:pStyle w:val="ListParagraph"/>
        <w:numPr>
          <w:ilvl w:val="0"/>
          <w:numId w:val="1"/>
        </w:numPr>
        <w:spacing w:before="240"/>
        <w:ind w:left="540"/>
        <w:jc w:val="both"/>
        <w:rPr>
          <w:b/>
          <w:sz w:val="24"/>
        </w:rPr>
      </w:pPr>
      <w:r>
        <w:rPr>
          <w:b/>
          <w:sz w:val="24"/>
        </w:rPr>
        <w:t>Analytical ser</w:t>
      </w:r>
      <w:r w:rsidR="00003889">
        <w:rPr>
          <w:b/>
          <w:sz w:val="24"/>
        </w:rPr>
        <w:t>vice</w:t>
      </w:r>
    </w:p>
    <w:p w:rsidR="00870584" w:rsidRPr="00396776" w:rsidRDefault="00396776" w:rsidP="00396776">
      <w:pPr>
        <w:pStyle w:val="ListParagraph"/>
        <w:spacing w:before="240"/>
        <w:ind w:left="540"/>
        <w:jc w:val="both"/>
      </w:pPr>
      <w:r w:rsidRPr="00396776">
        <w:rPr>
          <w:sz w:val="24"/>
        </w:rPr>
        <w:t>Different parameters of sand, stone,</w:t>
      </w:r>
      <w:r w:rsidR="007F21B9">
        <w:rPr>
          <w:sz w:val="24"/>
        </w:rPr>
        <w:t xml:space="preserve"> coarse aggregate,</w:t>
      </w:r>
      <w:r w:rsidR="00771416">
        <w:rPr>
          <w:sz w:val="24"/>
        </w:rPr>
        <w:t xml:space="preserve"> brick, cement, ceramics, polymer,</w:t>
      </w:r>
      <w:r w:rsidRPr="00396776">
        <w:rPr>
          <w:sz w:val="24"/>
        </w:rPr>
        <w:t xml:space="preserve"> </w:t>
      </w:r>
      <w:r w:rsidR="00190A70">
        <w:rPr>
          <w:sz w:val="24"/>
        </w:rPr>
        <w:t xml:space="preserve">water, metal alloys, </w:t>
      </w:r>
      <w:r w:rsidR="00204BAC">
        <w:rPr>
          <w:sz w:val="24"/>
        </w:rPr>
        <w:t>and oil</w:t>
      </w:r>
      <w:r w:rsidR="00190A70">
        <w:rPr>
          <w:sz w:val="24"/>
        </w:rPr>
        <w:t xml:space="preserve"> samples</w:t>
      </w:r>
      <w:r w:rsidR="00771416">
        <w:rPr>
          <w:sz w:val="24"/>
        </w:rPr>
        <w:t xml:space="preserve"> </w:t>
      </w:r>
      <w:r w:rsidR="007F21B9">
        <w:rPr>
          <w:sz w:val="24"/>
        </w:rPr>
        <w:t>are tested</w:t>
      </w:r>
      <w:r w:rsidR="00190A70">
        <w:rPr>
          <w:sz w:val="24"/>
        </w:rPr>
        <w:t>.</w:t>
      </w:r>
    </w:p>
    <w:sectPr w:rsidR="00870584" w:rsidRPr="0039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7A6"/>
    <w:multiLevelType w:val="hybridMultilevel"/>
    <w:tmpl w:val="58FE6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CE3"/>
    <w:multiLevelType w:val="hybridMultilevel"/>
    <w:tmpl w:val="94146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34E1"/>
    <w:multiLevelType w:val="hybridMultilevel"/>
    <w:tmpl w:val="E9F85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F010F"/>
    <w:multiLevelType w:val="hybridMultilevel"/>
    <w:tmpl w:val="B5366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438EE"/>
    <w:multiLevelType w:val="hybridMultilevel"/>
    <w:tmpl w:val="876222E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B"/>
    <w:rsid w:val="00001BCA"/>
    <w:rsid w:val="00003889"/>
    <w:rsid w:val="0000462A"/>
    <w:rsid w:val="000639A1"/>
    <w:rsid w:val="00074BE3"/>
    <w:rsid w:val="00076E2E"/>
    <w:rsid w:val="00092422"/>
    <w:rsid w:val="000B0C00"/>
    <w:rsid w:val="00105EDE"/>
    <w:rsid w:val="00190A70"/>
    <w:rsid w:val="00204BAC"/>
    <w:rsid w:val="002B3823"/>
    <w:rsid w:val="00345478"/>
    <w:rsid w:val="00380CB8"/>
    <w:rsid w:val="00396776"/>
    <w:rsid w:val="003C2C52"/>
    <w:rsid w:val="00407A71"/>
    <w:rsid w:val="005116C0"/>
    <w:rsid w:val="00546DE0"/>
    <w:rsid w:val="00556856"/>
    <w:rsid w:val="005F0257"/>
    <w:rsid w:val="005F6AF8"/>
    <w:rsid w:val="006349AE"/>
    <w:rsid w:val="006F6BD3"/>
    <w:rsid w:val="007705EB"/>
    <w:rsid w:val="00771416"/>
    <w:rsid w:val="007948DC"/>
    <w:rsid w:val="007F21B9"/>
    <w:rsid w:val="00825011"/>
    <w:rsid w:val="00864DF1"/>
    <w:rsid w:val="00870584"/>
    <w:rsid w:val="008A0FB4"/>
    <w:rsid w:val="00941982"/>
    <w:rsid w:val="00984D13"/>
    <w:rsid w:val="009B6A8D"/>
    <w:rsid w:val="00A10A2B"/>
    <w:rsid w:val="00A83374"/>
    <w:rsid w:val="00B5333A"/>
    <w:rsid w:val="00C2110E"/>
    <w:rsid w:val="00C518C1"/>
    <w:rsid w:val="00C91F8B"/>
    <w:rsid w:val="00CC237F"/>
    <w:rsid w:val="00EA7BF5"/>
    <w:rsid w:val="00EF2E63"/>
    <w:rsid w:val="00F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2019-08-18T06:33:00Z</dcterms:created>
  <dcterms:modified xsi:type="dcterms:W3CDTF">2019-08-20T06:53:00Z</dcterms:modified>
</cp:coreProperties>
</file>